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50" w:afterLines="50" w:line="560" w:lineRule="exact"/>
        <w:jc w:val="center"/>
        <w:rPr>
          <w:rFonts w:ascii="方正小标宋简体" w:eastAsia="方正小标宋简体" w:cs="方正小标宋简体"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kern w:val="2"/>
          <w:sz w:val="36"/>
          <w:szCs w:val="36"/>
        </w:rPr>
        <w:t>建筑与设计学院调研问题清单</w:t>
      </w:r>
    </w:p>
    <w:p>
      <w:pPr>
        <w:spacing w:line="560" w:lineRule="exact"/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1738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问题概述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调研人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提请立项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提请立项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（对走访中发现的问题作简要概述）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（填写支部名称）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lbertus Medium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87CCF"/>
    <w:rsid w:val="014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2017-09-27T02:46:00Z</dcterms:created>
  <dc:creator>Administrator</dc:creator>
  <cp:lastModifiedBy>Administrator</cp:lastModifiedBy>
  <dcterms:modified xsi:type="dcterms:W3CDTF">2017-09-27T02:46:52Z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